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  <w:lang w:val="en-US" w:eastAsia="zh-CN"/>
        </w:rPr>
        <w:t>21</w:t>
      </w:r>
      <w:r>
        <w:rPr>
          <w:b/>
          <w:bCs/>
          <w:sz w:val="36"/>
        </w:rPr>
        <w:t>年张家港校区</w:t>
      </w:r>
      <w:r>
        <w:rPr>
          <w:rFonts w:hint="eastAsia"/>
          <w:b/>
          <w:bCs/>
          <w:sz w:val="36"/>
          <w:lang w:eastAsia="zh-CN"/>
        </w:rPr>
        <w:t>国家自然基金引导基金与</w:t>
      </w:r>
      <w:r>
        <w:rPr>
          <w:rFonts w:hint="eastAsia"/>
          <w:b/>
          <w:bCs/>
          <w:sz w:val="36"/>
          <w:lang w:val="en-US" w:eastAsia="zh-CN"/>
        </w:rPr>
        <w:t>校区、苏理工</w:t>
      </w:r>
      <w:r>
        <w:rPr>
          <w:b/>
          <w:bCs/>
          <w:sz w:val="36"/>
        </w:rPr>
        <w:t>青年教师科研专项基金</w:t>
      </w:r>
      <w:r>
        <w:rPr>
          <w:b/>
          <w:sz w:val="36"/>
          <w:szCs w:val="36"/>
        </w:rPr>
        <w:t>立项的通知</w:t>
      </w:r>
    </w:p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各部门：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_GB2312" w:hAnsi="Times New Roman" w:eastAsia="仿宋_GB2312" w:cs="仿宋_GB2312"/>
          <w:sz w:val="28"/>
          <w:szCs w:val="28"/>
        </w:rPr>
        <w:t>张家港校区</w:t>
      </w:r>
      <w:r>
        <w:rPr>
          <w:rFonts w:hint="eastAsia" w:ascii="仿宋_GB2312" w:hAnsi="Times New Roman" w:eastAsia="仿宋_GB2312" w:cs="仿宋_GB2312"/>
          <w:sz w:val="28"/>
          <w:szCs w:val="28"/>
          <w:lang w:eastAsia="zh-CN"/>
        </w:rPr>
        <w:t>国家自然基金引导基金与</w:t>
      </w:r>
      <w:r>
        <w:rPr>
          <w:rFonts w:hint="eastAsia" w:ascii="仿宋_GB2312" w:hAnsi="Times New Roman" w:eastAsia="仿宋_GB2312" w:cs="仿宋_GB2312"/>
          <w:sz w:val="28"/>
          <w:szCs w:val="28"/>
          <w:lang w:val="en-US" w:eastAsia="zh-CN"/>
        </w:rPr>
        <w:t>校区、苏理工</w:t>
      </w:r>
      <w:r>
        <w:rPr>
          <w:rFonts w:hint="eastAsia" w:ascii="仿宋_GB2312" w:hAnsi="Times New Roman" w:eastAsia="仿宋_GB2312" w:cs="仿宋_GB2312"/>
          <w:sz w:val="28"/>
          <w:szCs w:val="28"/>
        </w:rPr>
        <w:t>青年教师科研专项基金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hint="eastAsia" w:ascii="仿宋_GB2312" w:hAnsi="Times New Roman" w:eastAsia="仿宋_GB2312" w:cs="仿宋_GB2312"/>
          <w:sz w:val="28"/>
          <w:szCs w:val="28"/>
        </w:rPr>
        <w:t>经</w:t>
      </w:r>
      <w:r>
        <w:rPr>
          <w:rFonts w:hint="eastAsia" w:ascii="仿宋" w:hAnsi="仿宋" w:eastAsia="仿宋"/>
          <w:sz w:val="28"/>
          <w:szCs w:val="28"/>
        </w:rPr>
        <w:t>专家评审，现确定</w:t>
      </w:r>
      <w:r>
        <w:rPr>
          <w:rFonts w:hint="eastAsia" w:ascii="仿宋" w:hAnsi="仿宋" w:eastAsia="仿宋"/>
          <w:sz w:val="28"/>
          <w:szCs w:val="28"/>
          <w:lang w:eastAsia="zh-CN"/>
        </w:rPr>
        <w:t>李晖</w:t>
      </w:r>
      <w:r>
        <w:rPr>
          <w:rFonts w:hint="eastAsia" w:ascii="仿宋" w:hAnsi="仿宋" w:eastAsia="仿宋"/>
          <w:sz w:val="28"/>
          <w:szCs w:val="28"/>
        </w:rPr>
        <w:t>老师申报</w:t>
      </w:r>
      <w:r>
        <w:rPr>
          <w:rFonts w:hint="eastAsia" w:ascii="仿宋" w:hAnsi="仿宋" w:eastAsia="仿宋"/>
          <w:sz w:val="28"/>
          <w:szCs w:val="28"/>
          <w:lang w:eastAsia="zh-CN"/>
        </w:rPr>
        <w:t>国基引导项目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构筑Li2O-B2O3/Sn界面提升SnO2稳定性和安全性机理研究</w:t>
      </w:r>
      <w:r>
        <w:rPr>
          <w:rFonts w:hint="eastAsia" w:ascii="仿宋" w:hAnsi="仿宋" w:eastAsia="仿宋"/>
          <w:sz w:val="28"/>
          <w:szCs w:val="28"/>
          <w:lang w:eastAsia="zh-CN"/>
        </w:rPr>
        <w:t>”等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  <w:lang w:eastAsia="zh-CN"/>
        </w:rPr>
        <w:t>项为资助项目。项目</w:t>
      </w:r>
      <w:r>
        <w:rPr>
          <w:rFonts w:hint="eastAsia" w:ascii="仿宋" w:hAnsi="仿宋" w:eastAsia="仿宋"/>
          <w:sz w:val="28"/>
          <w:szCs w:val="28"/>
        </w:rPr>
        <w:t>清单见附件。</w:t>
      </w:r>
    </w:p>
    <w:p>
      <w:pPr>
        <w:pStyle w:val="8"/>
        <w:spacing w:line="360" w:lineRule="auto"/>
        <w:rPr>
          <w:rFonts w:ascii="仿宋" w:hAnsi="仿宋" w:eastAsia="仿宋" w:cs="仿宋_GB2312"/>
          <w:sz w:val="28"/>
          <w:szCs w:val="28"/>
        </w:rPr>
      </w:pPr>
    </w:p>
    <w:p>
      <w:pPr>
        <w:pStyle w:val="8"/>
        <w:spacing w:line="360" w:lineRule="auto"/>
        <w:ind w:firstLine="560" w:firstLineChars="200"/>
        <w:jc w:val="righ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江苏科技大学张家港校区科产部</w:t>
      </w:r>
    </w:p>
    <w:p>
      <w:pPr>
        <w:pStyle w:val="8"/>
        <w:spacing w:line="360" w:lineRule="auto"/>
        <w:ind w:firstLine="560" w:firstLineChars="200"/>
        <w:jc w:val="righ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苏州理工学院科产处</w:t>
      </w:r>
    </w:p>
    <w:p>
      <w:pPr>
        <w:pStyle w:val="8"/>
        <w:spacing w:line="360" w:lineRule="auto"/>
        <w:ind w:firstLine="560" w:firstLineChars="200"/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>二〇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二一</w:t>
      </w:r>
      <w:r>
        <w:rPr>
          <w:rFonts w:hint="eastAsia" w:ascii="仿宋" w:hAnsi="仿宋" w:eastAsia="仿宋" w:cs="仿宋_GB2312"/>
          <w:sz w:val="28"/>
          <w:szCs w:val="28"/>
        </w:rPr>
        <w:t>年十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二十九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508" w:tblpY="734"/>
        <w:tblOverlap w:val="never"/>
        <w:tblW w:w="92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067"/>
        <w:gridCol w:w="5057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ZJGQN2021001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李晖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构筑Li</w:t>
            </w:r>
            <w:r>
              <w:rPr>
                <w:rStyle w:val="1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O-B</w:t>
            </w:r>
            <w:r>
              <w:rPr>
                <w:rStyle w:val="1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</w:t>
            </w:r>
            <w:r>
              <w:rPr>
                <w:rStyle w:val="1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/Sn界面提升SnO</w:t>
            </w:r>
            <w:r>
              <w:rPr>
                <w:rStyle w:val="1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稳定性和安全性机理研究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国基引导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ZJGQN2021002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基于多能量域守恒原理的电主轴加速寿命试验及评估方法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国基引导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朱海洋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核电用690镍合金焊丝焊接冶金机理研究   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汪志腾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锂离子电池负极材料 </w:t>
            </w:r>
            <w:r>
              <w:rPr>
                <w:rStyle w:val="12"/>
                <w:lang w:val="en-US" w:eastAsia="zh-CN" w:bidi="ar"/>
              </w:rPr>
              <w:t>MXene@硅基复合材料的制备和研究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杜群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基于多尺度信息融合的上肢动作分类识别系统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许侃雯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废旧PET饮料瓶分拣机器人关键技术研究 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居梦影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法定数字货币的会计核算研究部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伏丹宁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绿色发展背景下能源企业碳审计评价指标构建研究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SLGQN2021007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仲雨婷</w:t>
            </w:r>
          </w:p>
        </w:tc>
        <w:tc>
          <w:tcPr>
            <w:tcW w:w="5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SPOC背景下英语专业写作混合式教学模式研究——以江苏科技大学苏州理工学院为例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青年基金</w:t>
            </w:r>
          </w:p>
        </w:tc>
      </w:tr>
    </w:tbl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立项资助</w:t>
      </w:r>
      <w:r>
        <w:rPr>
          <w:rFonts w:hint="eastAsia"/>
          <w:sz w:val="28"/>
          <w:szCs w:val="28"/>
          <w:lang w:eastAsia="zh-CN"/>
        </w:rPr>
        <w:t>项目名单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D1"/>
    <w:rsid w:val="0000179A"/>
    <w:rsid w:val="0001546F"/>
    <w:rsid w:val="00022002"/>
    <w:rsid w:val="000553F3"/>
    <w:rsid w:val="00057050"/>
    <w:rsid w:val="00065531"/>
    <w:rsid w:val="00092B67"/>
    <w:rsid w:val="001A333C"/>
    <w:rsid w:val="00280E5F"/>
    <w:rsid w:val="0031463C"/>
    <w:rsid w:val="00317B15"/>
    <w:rsid w:val="00324180"/>
    <w:rsid w:val="003422D1"/>
    <w:rsid w:val="00374DB5"/>
    <w:rsid w:val="003958E6"/>
    <w:rsid w:val="003B41D9"/>
    <w:rsid w:val="003C4423"/>
    <w:rsid w:val="00502A70"/>
    <w:rsid w:val="00560456"/>
    <w:rsid w:val="0056463A"/>
    <w:rsid w:val="005A64A8"/>
    <w:rsid w:val="005B544A"/>
    <w:rsid w:val="005C3346"/>
    <w:rsid w:val="00724FEF"/>
    <w:rsid w:val="00730FC8"/>
    <w:rsid w:val="00776417"/>
    <w:rsid w:val="00796458"/>
    <w:rsid w:val="00841DDE"/>
    <w:rsid w:val="0086536E"/>
    <w:rsid w:val="008A5971"/>
    <w:rsid w:val="008E06C6"/>
    <w:rsid w:val="00915752"/>
    <w:rsid w:val="00985BD2"/>
    <w:rsid w:val="00A116C7"/>
    <w:rsid w:val="00AA416D"/>
    <w:rsid w:val="00AE08DA"/>
    <w:rsid w:val="00AE731E"/>
    <w:rsid w:val="00AF0D42"/>
    <w:rsid w:val="00B43B85"/>
    <w:rsid w:val="00BE1FFD"/>
    <w:rsid w:val="00BE5191"/>
    <w:rsid w:val="00C86792"/>
    <w:rsid w:val="00C9379F"/>
    <w:rsid w:val="00CE7C6C"/>
    <w:rsid w:val="00D07643"/>
    <w:rsid w:val="00DB3F6A"/>
    <w:rsid w:val="00DD62D6"/>
    <w:rsid w:val="00DE0C3F"/>
    <w:rsid w:val="00DE470D"/>
    <w:rsid w:val="00E73C62"/>
    <w:rsid w:val="00F335B7"/>
    <w:rsid w:val="00F62EB5"/>
    <w:rsid w:val="00FA6533"/>
    <w:rsid w:val="00FD070C"/>
    <w:rsid w:val="00FE092D"/>
    <w:rsid w:val="00FF4CF6"/>
    <w:rsid w:val="02304C80"/>
    <w:rsid w:val="035F7838"/>
    <w:rsid w:val="03981180"/>
    <w:rsid w:val="040D2E70"/>
    <w:rsid w:val="0809507B"/>
    <w:rsid w:val="091E40CF"/>
    <w:rsid w:val="0C6470E8"/>
    <w:rsid w:val="0CE47908"/>
    <w:rsid w:val="0E284E20"/>
    <w:rsid w:val="119D04FA"/>
    <w:rsid w:val="24C05940"/>
    <w:rsid w:val="28120397"/>
    <w:rsid w:val="29CA376C"/>
    <w:rsid w:val="2B1A0720"/>
    <w:rsid w:val="2C9604E7"/>
    <w:rsid w:val="2E8C7EE9"/>
    <w:rsid w:val="30043ADD"/>
    <w:rsid w:val="306E769C"/>
    <w:rsid w:val="3229575F"/>
    <w:rsid w:val="3474564E"/>
    <w:rsid w:val="39BB0312"/>
    <w:rsid w:val="402D0FF0"/>
    <w:rsid w:val="46952206"/>
    <w:rsid w:val="47590F39"/>
    <w:rsid w:val="4B922A68"/>
    <w:rsid w:val="52DE7025"/>
    <w:rsid w:val="54221E55"/>
    <w:rsid w:val="5A082A48"/>
    <w:rsid w:val="5A2005C7"/>
    <w:rsid w:val="66CB65D5"/>
    <w:rsid w:val="680C65E3"/>
    <w:rsid w:val="68256867"/>
    <w:rsid w:val="6D9E55E0"/>
    <w:rsid w:val="6FBF1377"/>
    <w:rsid w:val="74A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1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12">
    <w:name w:val="font4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2015-09-25T02:07:00Z</dcterms:created>
  <dc:creator>User</dc:creator>
  <cp:lastModifiedBy>xujinjin</cp:lastModifiedBy>
  <dcterms:modified xsi:type="dcterms:W3CDTF">2021-11-29T02:26:26Z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11D6D324DF654788A9C7F754411B42A2</vt:lpwstr>
  </property>
</Properties>
</file>